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&amp;ehk=KrZ0G5V8coibgB7uvCZ37g&amp;r=0&amp;pid=OfficeInsert" ContentType="image/jpe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11" w:rsidRDefault="004E4C11">
      <w:bookmarkStart w:id="0" w:name="_GoBack"/>
      <w:bookmarkEnd w:id="0"/>
    </w:p>
    <w:p w:rsidR="004E3BC3" w:rsidRDefault="004E3BC3" w:rsidP="004E3BC3">
      <w:pPr>
        <w:jc w:val="center"/>
        <w:rPr>
          <w:sz w:val="44"/>
          <w:szCs w:val="44"/>
        </w:rPr>
      </w:pPr>
      <w:r w:rsidRPr="004E3BC3">
        <w:rPr>
          <w:sz w:val="44"/>
          <w:szCs w:val="44"/>
        </w:rPr>
        <w:t xml:space="preserve">COMMERCIAL </w:t>
      </w:r>
      <w:r w:rsidRPr="004E3BC3">
        <w:rPr>
          <w:color w:val="C00000"/>
          <w:sz w:val="44"/>
          <w:szCs w:val="44"/>
        </w:rPr>
        <w:t xml:space="preserve">COOKING </w:t>
      </w:r>
      <w:r w:rsidRPr="004E3BC3">
        <w:rPr>
          <w:sz w:val="44"/>
          <w:szCs w:val="44"/>
        </w:rPr>
        <w:t>EQUIPMENT</w:t>
      </w:r>
    </w:p>
    <w:p w:rsidR="004E3BC3" w:rsidRDefault="004E3BC3" w:rsidP="004E3BC3">
      <w:pPr>
        <w:jc w:val="center"/>
        <w:rPr>
          <w:sz w:val="44"/>
          <w:szCs w:val="44"/>
        </w:rPr>
      </w:pPr>
    </w:p>
    <w:p w:rsidR="004E3BC3" w:rsidRDefault="004E3BC3" w:rsidP="004E3BC3">
      <w:pPr>
        <w:jc w:val="center"/>
        <w:rPr>
          <w:sz w:val="44"/>
          <w:szCs w:val="44"/>
        </w:rPr>
      </w:pPr>
      <w:r w:rsidRPr="004E3BC3">
        <w:rPr>
          <w:noProof/>
          <w:sz w:val="44"/>
          <w:szCs w:val="44"/>
          <w:lang w:val="en-AU" w:eastAsia="en-AU"/>
        </w:rPr>
        <w:drawing>
          <wp:inline distT="0" distB="0" distL="0" distR="0" wp14:anchorId="100F59ED" wp14:editId="7A59632B">
            <wp:extent cx="3486150" cy="2614613"/>
            <wp:effectExtent l="0" t="0" r="0" b="0"/>
            <wp:docPr id="4" name="Picture 3" descr="&lt;strong&gt;Deep&lt;/strong&gt; &lt;strong&gt;fryer&lt;/strong&gt; - Wikipedia, the fre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&lt;strong&gt;Deep&lt;/strong&gt; &lt;strong&gt;fryer&lt;/strong&gt; - Wikipedia, the free encyclopedia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3176" cy="26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47" w:rsidRDefault="00797247" w:rsidP="004E3BC3">
      <w:pPr>
        <w:rPr>
          <w:rFonts w:ascii="Century Gothic" w:hAnsi="Century Gothic"/>
          <w:b/>
          <w:sz w:val="36"/>
          <w:szCs w:val="36"/>
        </w:rPr>
      </w:pPr>
    </w:p>
    <w:p w:rsidR="00797247" w:rsidRDefault="00797247" w:rsidP="004E3BC3">
      <w:pPr>
        <w:rPr>
          <w:rFonts w:ascii="Century Gothic" w:hAnsi="Century Gothic"/>
          <w:b/>
          <w:sz w:val="36"/>
          <w:szCs w:val="36"/>
        </w:rPr>
      </w:pPr>
    </w:p>
    <w:p w:rsidR="004E3BC3" w:rsidRPr="00797247" w:rsidRDefault="00797247" w:rsidP="004E3BC3">
      <w:pPr>
        <w:rPr>
          <w:rFonts w:ascii="Century Gothic" w:hAnsi="Century Gothic"/>
          <w:b/>
          <w:sz w:val="36"/>
          <w:szCs w:val="36"/>
        </w:rPr>
      </w:pPr>
      <w:r w:rsidRPr="00797247">
        <w:rPr>
          <w:rFonts w:ascii="Century Gothic" w:hAnsi="Century Gothic"/>
          <w:b/>
          <w:sz w:val="36"/>
          <w:szCs w:val="36"/>
        </w:rPr>
        <w:t xml:space="preserve">Why is this </w:t>
      </w:r>
      <w:r w:rsidRPr="00797247">
        <w:rPr>
          <w:rFonts w:ascii="Century Gothic" w:hAnsi="Century Gothic"/>
          <w:b/>
          <w:color w:val="C00000"/>
          <w:sz w:val="36"/>
          <w:szCs w:val="36"/>
        </w:rPr>
        <w:t>an Issue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The three primary types of equipment involved in restaurant cooking fires are deep</w:t>
      </w:r>
      <w:r w:rsidRPr="00797247">
        <w:rPr>
          <w:rFonts w:ascii="Century Gothic" w:hAnsi="Century Gothic" w:cs="Times New Roman"/>
          <w:color w:val="222222"/>
          <w:sz w:val="24"/>
          <w:szCs w:val="24"/>
        </w:rPr>
        <w:noBreakHyphen/>
        <w:t>fat fryers, cooking ranges and cooking grills.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Grease </w:t>
      </w:r>
      <w:proofErr w:type="spellStart"/>
      <w:r w:rsidRPr="00797247">
        <w:rPr>
          <w:rFonts w:ascii="Century Gothic" w:hAnsi="Century Gothic" w:cs="Times New Roman"/>
          <w:color w:val="222222"/>
          <w:sz w:val="24"/>
          <w:szCs w:val="24"/>
        </w:rPr>
        <w:t>vapo</w:t>
      </w:r>
      <w:r>
        <w:rPr>
          <w:rFonts w:ascii="Century Gothic" w:hAnsi="Century Gothic" w:cs="Times New Roman"/>
          <w:color w:val="222222"/>
          <w:sz w:val="24"/>
          <w:szCs w:val="24"/>
        </w:rPr>
        <w:t>u</w:t>
      </w:r>
      <w:r w:rsidRPr="00797247">
        <w:rPr>
          <w:rFonts w:ascii="Century Gothic" w:hAnsi="Century Gothic" w:cs="Times New Roman"/>
          <w:color w:val="222222"/>
          <w:sz w:val="24"/>
          <w:szCs w:val="24"/>
        </w:rPr>
        <w:t>rs</w:t>
      </w:r>
      <w:proofErr w:type="spellEnd"/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 given off during the cooking of nearly all types of food will accumulate on the hood, in the duct and fan of the exhaust system. 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This grease residue is combustible at approximately 370 degrees C and the heat within a cooking appliance flare</w:t>
      </w:r>
      <w:r w:rsidRPr="00797247">
        <w:rPr>
          <w:rFonts w:ascii="Century Gothic" w:hAnsi="Century Gothic" w:cs="Times New Roman"/>
          <w:color w:val="222222"/>
          <w:sz w:val="24"/>
          <w:szCs w:val="24"/>
        </w:rPr>
        <w:noBreakHyphen/>
        <w:t xml:space="preserve">up can easily reach 1100 degrees C. 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So, if the flames linger long enough in the hood or duct, the internal grease build</w:t>
      </w:r>
      <w:r w:rsidRPr="00797247">
        <w:rPr>
          <w:rFonts w:ascii="Century Gothic" w:hAnsi="Century Gothic" w:cs="Times New Roman"/>
          <w:color w:val="222222"/>
          <w:sz w:val="24"/>
          <w:szCs w:val="24"/>
        </w:rPr>
        <w:noBreakHyphen/>
        <w:t>up will ignite, with the potential to develop into an uncontrolled fire that can be quickly “sucked” through the entire length of the duct.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199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b/>
          <w:color w:val="C00000"/>
          <w:sz w:val="36"/>
          <w:szCs w:val="36"/>
        </w:rPr>
      </w:pPr>
      <w:r w:rsidRPr="00797247">
        <w:rPr>
          <w:rFonts w:ascii="Century Gothic" w:hAnsi="Century Gothic" w:cs="Times New Roman"/>
          <w:b/>
          <w:color w:val="222222"/>
          <w:sz w:val="36"/>
          <w:szCs w:val="36"/>
        </w:rPr>
        <w:t xml:space="preserve">What can be done to upgrade to </w:t>
      </w:r>
      <w:r w:rsidRPr="00797247">
        <w:rPr>
          <w:rFonts w:ascii="Century Gothic" w:hAnsi="Century Gothic" w:cs="Times New Roman"/>
          <w:b/>
          <w:color w:val="C00000"/>
          <w:sz w:val="36"/>
          <w:szCs w:val="36"/>
        </w:rPr>
        <w:t>Best</w:t>
      </w:r>
      <w:r w:rsidRPr="00797247">
        <w:rPr>
          <w:rFonts w:ascii="Century Gothic" w:hAnsi="Century Gothic" w:cs="Times New Roman"/>
          <w:b/>
          <w:color w:val="222222"/>
          <w:sz w:val="36"/>
          <w:szCs w:val="36"/>
        </w:rPr>
        <w:t xml:space="preserve"> </w:t>
      </w:r>
      <w:r w:rsidRPr="00797247">
        <w:rPr>
          <w:rFonts w:ascii="Century Gothic" w:hAnsi="Century Gothic" w:cs="Times New Roman"/>
          <w:b/>
          <w:color w:val="C00000"/>
          <w:sz w:val="36"/>
          <w:szCs w:val="36"/>
        </w:rPr>
        <w:t>Practice Standards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All ranges should be equipped with cooking thermostats with maximum temperature set 205 degrees C.;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Ranges should be fitted with a high temperature limit control set at 230 degrees C.; 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Ranges should be fitted with lids or shutters to allow for safe closure in the event of a fire; 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A remote shutdown facility should be available to shut down fuel, power and extraction system and the device should be clearly labelled;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The ranges should be serviced, at least annually, by a qualified person in accordance to manufacturer’s instructions; 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Filters should be cleaned monthly at a minimum</w:t>
      </w:r>
      <w:r w:rsidR="00E30D48">
        <w:rPr>
          <w:rFonts w:ascii="Century Gothic" w:hAnsi="Century Gothic" w:cs="Times New Roman"/>
          <w:color w:val="222222"/>
          <w:sz w:val="24"/>
          <w:szCs w:val="24"/>
        </w:rPr>
        <w:t>,</w:t>
      </w: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; 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Extraction ducts should be cleaned regularly in accordance to use or 6 monthly as a minimum; </w:t>
      </w: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>
        <w:rPr>
          <w:rFonts w:ascii="Century Gothic" w:hAnsi="Century Gothic" w:cs="Times New Roman"/>
          <w:noProof/>
          <w:color w:val="222222"/>
          <w:sz w:val="24"/>
          <w:szCs w:val="24"/>
          <w:lang w:val="en-AU" w:eastAsia="en-A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4552950</wp:posOffset>
            </wp:positionH>
            <wp:positionV relativeFrom="page">
              <wp:posOffset>5381625</wp:posOffset>
            </wp:positionV>
            <wp:extent cx="1066800" cy="1447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7247" w:rsidRPr="00797247">
        <w:rPr>
          <w:rFonts w:ascii="Century Gothic" w:hAnsi="Century Gothic" w:cs="Times New Roman"/>
          <w:color w:val="222222"/>
          <w:sz w:val="24"/>
          <w:szCs w:val="24"/>
        </w:rPr>
        <w:t xml:space="preserve">Wet Chemical Fire Extinguishers are the most suitable type of extinguisher for fat Frying fires. </w:t>
      </w: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Default="00797247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  <w:r w:rsidRPr="00797247">
        <w:rPr>
          <w:rFonts w:ascii="Century Gothic" w:hAnsi="Century Gothic" w:cs="Times New Roman"/>
          <w:color w:val="222222"/>
          <w:sz w:val="24"/>
          <w:szCs w:val="24"/>
        </w:rPr>
        <w:t>Fire blankets are installed and all fire equipment and are being maintained under contract</w:t>
      </w:r>
    </w:p>
    <w:p w:rsidR="008B291F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8B291F" w:rsidRP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  <w:r w:rsidRPr="008B291F">
        <w:rPr>
          <w:rFonts w:ascii="Century Gothic" w:hAnsi="Century Gothic" w:cs="Times New Roman"/>
          <w:color w:val="222222"/>
          <w:sz w:val="24"/>
          <w:szCs w:val="24"/>
        </w:rPr>
        <w:t xml:space="preserve">The ultimate Best Practice is the installation of a </w:t>
      </w:r>
      <w:r w:rsidRPr="008B291F">
        <w:rPr>
          <w:rFonts w:ascii="Century Gothic" w:hAnsi="Century Gothic" w:cs="Times New Roman"/>
          <w:color w:val="000000"/>
          <w:sz w:val="24"/>
          <w:szCs w:val="24"/>
        </w:rPr>
        <w:t>kitchen fire suppression system which is designed to combat the dangerous fires that occur in cooking appliances and ductwork in commercial kitchens.</w:t>
      </w:r>
    </w:p>
    <w:p w:rsidR="008B291F" w:rsidRP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noProof/>
          <w:color w:val="000000"/>
          <w:sz w:val="24"/>
          <w:szCs w:val="24"/>
          <w:lang w:val="en-AU" w:eastAsia="en-A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posOffset>219075</wp:posOffset>
            </wp:positionH>
            <wp:positionV relativeFrom="topMargin">
              <wp:posOffset>8279130</wp:posOffset>
            </wp:positionV>
            <wp:extent cx="2019300" cy="18764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91F">
        <w:rPr>
          <w:rFonts w:ascii="Century Gothic" w:hAnsi="Century Gothic" w:cs="Times New Roman"/>
          <w:color w:val="000000"/>
          <w:sz w:val="24"/>
          <w:szCs w:val="24"/>
        </w:rPr>
        <w:t xml:space="preserve">The system can be installed directly into the hood and ductwork of your cooking appliances </w:t>
      </w:r>
      <w:r w:rsidRPr="008B291F">
        <w:rPr>
          <w:rFonts w:ascii="Century Gothic" w:hAnsi="Century Gothic" w:cs="Times New Roman"/>
          <w:color w:val="000000"/>
          <w:sz w:val="24"/>
          <w:szCs w:val="24"/>
        </w:rPr>
        <w:noBreakHyphen/>
        <w:t xml:space="preserve"> completely out of sight where it will not interfere with the appearance or operation of your kitchen.</w:t>
      </w:r>
    </w:p>
    <w:p w:rsid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p w:rsidR="008B291F" w:rsidRPr="008B291F" w:rsidRDefault="008B291F" w:rsidP="008B291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476"/>
      </w:tblGrid>
      <w:tr w:rsidR="00E30D48" w:rsidTr="00383600">
        <w:tc>
          <w:tcPr>
            <w:tcW w:w="8476" w:type="dxa"/>
            <w:shd w:val="clear" w:color="auto" w:fill="C00000"/>
          </w:tcPr>
          <w:p w:rsidR="00E30D48" w:rsidRPr="0060249E" w:rsidRDefault="00E30D48" w:rsidP="00383600">
            <w:pPr>
              <w:tabs>
                <w:tab w:val="left" w:pos="1350"/>
              </w:tabs>
              <w:rPr>
                <w:b/>
                <w:sz w:val="36"/>
                <w:szCs w:val="36"/>
                <w:lang w:val="en"/>
              </w:rPr>
            </w:pPr>
            <w:r>
              <w:rPr>
                <w:b/>
                <w:color w:val="FFFFFF" w:themeColor="background1"/>
                <w:sz w:val="36"/>
                <w:szCs w:val="36"/>
                <w:lang w:val="en"/>
              </w:rPr>
              <w:t>KITCHEN MAI</w:t>
            </w:r>
            <w:r w:rsidRPr="00823C74">
              <w:rPr>
                <w:b/>
                <w:color w:val="FFFFFF" w:themeColor="background1"/>
                <w:sz w:val="36"/>
                <w:szCs w:val="36"/>
                <w:shd w:val="clear" w:color="auto" w:fill="C00000"/>
                <w:lang w:val="en"/>
              </w:rPr>
              <w:t>NT</w:t>
            </w:r>
            <w:r>
              <w:rPr>
                <w:b/>
                <w:color w:val="FFFFFF" w:themeColor="background1"/>
                <w:sz w:val="36"/>
                <w:szCs w:val="36"/>
                <w:lang w:val="en"/>
              </w:rPr>
              <w:t>ENANCE LOG BOOK</w:t>
            </w:r>
          </w:p>
        </w:tc>
      </w:tr>
    </w:tbl>
    <w:p w:rsidR="00E30D48" w:rsidRDefault="00E30D48" w:rsidP="00E30D48">
      <w:pPr>
        <w:tabs>
          <w:tab w:val="left" w:pos="1350"/>
        </w:tabs>
        <w:ind w:left="540"/>
        <w:rPr>
          <w:lang w:val="en"/>
        </w:rPr>
      </w:pPr>
    </w:p>
    <w:p w:rsidR="00E30D48" w:rsidRDefault="00E30D48" w:rsidP="00E30D48">
      <w:pPr>
        <w:tabs>
          <w:tab w:val="left" w:pos="1350"/>
        </w:tabs>
        <w:ind w:left="540"/>
        <w:rPr>
          <w:lang w:val="en"/>
        </w:rPr>
      </w:pPr>
      <w:r>
        <w:rPr>
          <w:lang w:val="en"/>
        </w:rPr>
        <w:t>Enter dates cleaned or maintained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10"/>
        <w:gridCol w:w="2806"/>
        <w:gridCol w:w="2860"/>
      </w:tblGrid>
      <w:tr w:rsidR="00E30D48" w:rsidTr="00383600">
        <w:tc>
          <w:tcPr>
            <w:tcW w:w="2810" w:type="dxa"/>
            <w:shd w:val="clear" w:color="auto" w:fill="C00000"/>
          </w:tcPr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b/>
                <w:color w:val="FFFFFF" w:themeColor="background1"/>
                <w:lang w:val="en"/>
              </w:rPr>
            </w:pPr>
            <w:r w:rsidRPr="00E05583">
              <w:rPr>
                <w:b/>
                <w:color w:val="FFFFFF" w:themeColor="background1"/>
                <w:lang w:val="en"/>
              </w:rPr>
              <w:t>Filters Cleaned</w:t>
            </w:r>
          </w:p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Minimum Monthly</w:t>
            </w:r>
          </w:p>
        </w:tc>
        <w:tc>
          <w:tcPr>
            <w:tcW w:w="2806" w:type="dxa"/>
            <w:shd w:val="clear" w:color="auto" w:fill="C00000"/>
          </w:tcPr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b/>
                <w:color w:val="FFFFFF" w:themeColor="background1"/>
                <w:lang w:val="en"/>
              </w:rPr>
            </w:pPr>
            <w:r w:rsidRPr="00E05583">
              <w:rPr>
                <w:b/>
                <w:color w:val="FFFFFF" w:themeColor="background1"/>
                <w:lang w:val="en"/>
              </w:rPr>
              <w:t>Ducts Cleaned</w:t>
            </w:r>
          </w:p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Six monthly  (min.)</w:t>
            </w:r>
          </w:p>
        </w:tc>
        <w:tc>
          <w:tcPr>
            <w:tcW w:w="2860" w:type="dxa"/>
            <w:shd w:val="clear" w:color="auto" w:fill="C00000"/>
          </w:tcPr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b/>
                <w:color w:val="FFFFFF" w:themeColor="background1"/>
                <w:lang w:val="en"/>
              </w:rPr>
            </w:pPr>
            <w:r w:rsidRPr="00E05583">
              <w:rPr>
                <w:b/>
                <w:color w:val="FFFFFF" w:themeColor="background1"/>
                <w:lang w:val="en"/>
              </w:rPr>
              <w:t>Equipment Maintenance</w:t>
            </w:r>
          </w:p>
          <w:p w:rsidR="00E30D48" w:rsidRPr="00E05583" w:rsidRDefault="00E30D48" w:rsidP="00383600">
            <w:pPr>
              <w:tabs>
                <w:tab w:val="left" w:pos="1350"/>
              </w:tabs>
              <w:jc w:val="center"/>
              <w:rPr>
                <w:color w:val="FFFFFF" w:themeColor="background1"/>
                <w:lang w:val="en"/>
              </w:rPr>
            </w:pPr>
            <w:r>
              <w:rPr>
                <w:color w:val="FFFFFF" w:themeColor="background1"/>
                <w:lang w:val="en"/>
              </w:rPr>
              <w:t>Annual</w:t>
            </w: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  <w:tr w:rsidR="00E30D48" w:rsidTr="00383600">
        <w:tc>
          <w:tcPr>
            <w:tcW w:w="281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06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  <w:tc>
          <w:tcPr>
            <w:tcW w:w="2860" w:type="dxa"/>
          </w:tcPr>
          <w:p w:rsidR="00E30D48" w:rsidRDefault="00E30D48" w:rsidP="00383600">
            <w:pPr>
              <w:tabs>
                <w:tab w:val="left" w:pos="1350"/>
              </w:tabs>
              <w:rPr>
                <w:lang w:val="en"/>
              </w:rPr>
            </w:pPr>
          </w:p>
        </w:tc>
      </w:tr>
    </w:tbl>
    <w:p w:rsidR="008B291F" w:rsidRPr="00797247" w:rsidRDefault="008B291F" w:rsidP="007972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</w:tabs>
        <w:autoSpaceDE w:val="0"/>
        <w:autoSpaceDN w:val="0"/>
        <w:adjustRightInd w:val="0"/>
        <w:spacing w:after="0" w:line="200" w:lineRule="auto"/>
        <w:rPr>
          <w:rFonts w:ascii="Century Gothic" w:hAnsi="Century Gothic" w:cs="Times New Roman"/>
          <w:color w:val="222222"/>
          <w:sz w:val="24"/>
          <w:szCs w:val="24"/>
        </w:rPr>
      </w:pPr>
    </w:p>
    <w:p w:rsidR="00797247" w:rsidRPr="004E3BC3" w:rsidRDefault="00797247" w:rsidP="00797247">
      <w:pPr>
        <w:rPr>
          <w:sz w:val="24"/>
          <w:szCs w:val="24"/>
        </w:rPr>
      </w:pPr>
    </w:p>
    <w:sectPr w:rsidR="00797247" w:rsidRPr="004E3BC3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60" w:rsidRDefault="00891360" w:rsidP="004E3BC3">
      <w:pPr>
        <w:spacing w:after="0" w:line="240" w:lineRule="auto"/>
      </w:pPr>
      <w:r>
        <w:separator/>
      </w:r>
    </w:p>
  </w:endnote>
  <w:endnote w:type="continuationSeparator" w:id="0">
    <w:p w:rsidR="00891360" w:rsidRDefault="00891360" w:rsidP="004E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60" w:rsidRDefault="00891360" w:rsidP="004E3BC3">
      <w:pPr>
        <w:spacing w:after="0" w:line="240" w:lineRule="auto"/>
      </w:pPr>
      <w:r>
        <w:separator/>
      </w:r>
    </w:p>
  </w:footnote>
  <w:footnote w:type="continuationSeparator" w:id="0">
    <w:p w:rsidR="00891360" w:rsidRDefault="00891360" w:rsidP="004E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BC3" w:rsidRDefault="004E3BC3">
    <w:pPr>
      <w:pStyle w:val="Header"/>
    </w:pPr>
    <w:r>
      <w:rPr>
        <w:noProof/>
        <w:lang w:val="en-AU" w:eastAsia="en-AU"/>
      </w:rPr>
      <w:drawing>
        <wp:inline distT="0" distB="0" distL="0" distR="0">
          <wp:extent cx="5238750" cy="971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brary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3"/>
    <w:rsid w:val="004E3BC3"/>
    <w:rsid w:val="004E4C11"/>
    <w:rsid w:val="00797247"/>
    <w:rsid w:val="00891360"/>
    <w:rsid w:val="008B291F"/>
    <w:rsid w:val="008D3C1C"/>
    <w:rsid w:val="00DD48B2"/>
    <w:rsid w:val="00E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1C9E8-7D60-46AC-8B01-BDCCBC3B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BC3"/>
  </w:style>
  <w:style w:type="paragraph" w:styleId="Footer">
    <w:name w:val="footer"/>
    <w:basedOn w:val="Normal"/>
    <w:link w:val="FooterChar"/>
    <w:uiPriority w:val="99"/>
    <w:unhideWhenUsed/>
    <w:rsid w:val="004E3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BC3"/>
  </w:style>
  <w:style w:type="table" w:styleId="TableGrid">
    <w:name w:val="Table Grid"/>
    <w:basedOn w:val="TableNormal"/>
    <w:uiPriority w:val="39"/>
    <w:rsid w:val="00E30D4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&amp;ehk=KrZ0G5V8coibgB7uvCZ37g&amp;r=0&amp;pid=OfficeInsert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Anderson</dc:creator>
  <cp:keywords/>
  <dc:description/>
  <cp:lastModifiedBy>Bob Anderson</cp:lastModifiedBy>
  <cp:revision>2</cp:revision>
  <dcterms:created xsi:type="dcterms:W3CDTF">2017-02-27T03:00:00Z</dcterms:created>
  <dcterms:modified xsi:type="dcterms:W3CDTF">2017-02-27T03:00:00Z</dcterms:modified>
</cp:coreProperties>
</file>